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2 КУРС 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96E88" w:rsidRPr="00D9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</w:t>
      </w:r>
      <w:r w:rsidR="00D9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F4171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МАМАНДЫҒЫНЫҢ</w:t>
      </w:r>
      <w:r w:rsidRPr="00D124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 БОЙЫНША</w:t>
      </w:r>
    </w:p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="001F4171"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DA034A"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 w:rsidR="00DA034A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ЖЫЛЫ, </w:t>
      </w:r>
      <w:r w:rsidR="00DA034A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КӨКТЕМГІ </w:t>
      </w:r>
      <w:r w:rsidRPr="00D12421">
        <w:rPr>
          <w:rFonts w:ascii="Times New Roman" w:hAnsi="Times New Roman" w:cs="Times New Roman"/>
          <w:b/>
          <w:sz w:val="24"/>
          <w:szCs w:val="24"/>
          <w:lang w:val="kk-KZ" w:eastAsia="en-US"/>
        </w:rPr>
        <w:t>СЕМЕСТР</w:t>
      </w:r>
    </w:p>
    <w:p w:rsidR="002540A9" w:rsidRPr="00D12421" w:rsidRDefault="002540A9" w:rsidP="00D12421">
      <w:pPr>
        <w:tabs>
          <w:tab w:val="center" w:pos="4677"/>
          <w:tab w:val="left" w:pos="73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 w:rsidR="00DA034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2540A9" w:rsidRPr="00D12421" w:rsidRDefault="002540A9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DA034A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ЕС, ОЙЛАУ ЖӘНЕ СӨЙЛЕУ ПСИХОЛОГИЯСЫ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ПӘНІ БОЙЫНША</w:t>
      </w: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</w:t>
      </w:r>
      <w:r w:rsidR="00B178C6"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ЖӘНЕ СОӨЖ </w:t>
      </w: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ТАПСЫРМАЛАРЫН ОРЫНДАУҒА  </w:t>
      </w:r>
    </w:p>
    <w:p w:rsidR="0034233E" w:rsidRPr="00D12421" w:rsidRDefault="0034233E" w:rsidP="00D124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42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 КӨМЕК</w:t>
      </w:r>
    </w:p>
    <w:p w:rsidR="00EB0AA9" w:rsidRPr="00D12421" w:rsidRDefault="00EB0AA9" w:rsidP="00D12421">
      <w:pPr>
        <w:tabs>
          <w:tab w:val="left" w:pos="551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7230"/>
        <w:gridCol w:w="1559"/>
        <w:gridCol w:w="851"/>
      </w:tblGrid>
      <w:tr w:rsidR="00EB0AA9" w:rsidRPr="00D12421" w:rsidTr="001D0775">
        <w:trPr>
          <w:trHeight w:val="319"/>
        </w:trPr>
        <w:tc>
          <w:tcPr>
            <w:tcW w:w="397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EB0AA9" w:rsidRPr="00D12421" w:rsidRDefault="00EB0AA9" w:rsidP="00D12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1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СӨЖ, СОӨЖ  </w:t>
            </w:r>
          </w:p>
        </w:tc>
        <w:tc>
          <w:tcPr>
            <w:tcW w:w="1559" w:type="dxa"/>
          </w:tcPr>
          <w:p w:rsidR="00EB0AA9" w:rsidRPr="00D12421" w:rsidRDefault="00EB0AA9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формалары</w:t>
            </w:r>
          </w:p>
        </w:tc>
        <w:tc>
          <w:tcPr>
            <w:tcW w:w="851" w:type="dxa"/>
          </w:tcPr>
          <w:p w:rsidR="00EB0AA9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2"/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0" w:type="dxa"/>
          </w:tcPr>
          <w:p w:rsidR="00251D1D" w:rsidRPr="00D12421" w:rsidRDefault="002474BA" w:rsidP="002474B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62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 аптада оқыған материалдарға сай: 1. Естің психологиялық теориялары. 2. Естiң физиологиялық және нейрофизиологиялық механизмдерi.</w:t>
            </w:r>
          </w:p>
        </w:tc>
        <w:tc>
          <w:tcPr>
            <w:tcW w:w="1559" w:type="dxa"/>
          </w:tcPr>
          <w:p w:rsidR="001D0775" w:rsidRPr="00D12421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Конспект </w:t>
            </w:r>
          </w:p>
          <w:p w:rsidR="001D0775" w:rsidRPr="00DB6298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D0775" w:rsidRPr="00D12421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D0775" w:rsidRPr="00D12421" w:rsidTr="001D0775">
        <w:trPr>
          <w:trHeight w:val="319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</w:tcPr>
          <w:p w:rsidR="00251D1D" w:rsidRPr="00DB6298" w:rsidRDefault="002474BA" w:rsidP="00D124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62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 теорияларының күшті және әлсіз жақтарын талдаңыз (кемінде 7-10 теория), қорытынды жасаңыз (кесте түрінде).</w:t>
            </w:r>
          </w:p>
        </w:tc>
        <w:tc>
          <w:tcPr>
            <w:tcW w:w="1559" w:type="dxa"/>
          </w:tcPr>
          <w:p w:rsidR="001D0775" w:rsidRPr="00DB6298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851" w:type="dxa"/>
          </w:tcPr>
          <w:p w:rsidR="001D0775" w:rsidRPr="00D12421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1D0775" w:rsidRPr="00D12421" w:rsidTr="00DB6298">
        <w:trPr>
          <w:trHeight w:val="341"/>
        </w:trPr>
        <w:tc>
          <w:tcPr>
            <w:tcW w:w="397" w:type="dxa"/>
          </w:tcPr>
          <w:p w:rsidR="001D0775" w:rsidRPr="00D12421" w:rsidRDefault="001D0775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</w:tcPr>
          <w:p w:rsidR="001D0775" w:rsidRPr="00DB6298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62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Ес, ойлау, интеллект бойынша (студентке немесе оқушыға) диагностикалық зерттеу жүргізіп, қортынды есеп беру. Бағалау критерийлері: қолданбалы диагностиканың саны; сауаттылық және жалпылау; жалпы қорытынды.</w:t>
            </w:r>
          </w:p>
        </w:tc>
        <w:tc>
          <w:tcPr>
            <w:tcW w:w="1559" w:type="dxa"/>
          </w:tcPr>
          <w:p w:rsidR="001D0775" w:rsidRPr="00DB6298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62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диагностикалық зерттеу жүргізу</w:t>
            </w:r>
          </w:p>
        </w:tc>
        <w:tc>
          <w:tcPr>
            <w:tcW w:w="851" w:type="dxa"/>
          </w:tcPr>
          <w:p w:rsidR="001D0775" w:rsidRPr="00D12421" w:rsidRDefault="002474BA" w:rsidP="00D124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bookmarkEnd w:id="0"/>
    </w:tbl>
    <w:p w:rsidR="00EB0AA9" w:rsidRPr="00D12421" w:rsidRDefault="00EB0AA9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60BF" w:rsidRPr="00D12421" w:rsidRDefault="00C560BF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Тапсырмаларды орындау бойынша берілетін әдістемелік ұсыныстар:</w:t>
      </w:r>
    </w:p>
    <w:p w:rsidR="00E334A9" w:rsidRPr="00D12421" w:rsidRDefault="00E334A9" w:rsidP="00D12421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60BF" w:rsidRPr="00D12421" w:rsidRDefault="00C560BF" w:rsidP="00D124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СӨОЖ тапсырмаларын орындау барысында берілген әдебиеттер тізімі мен интернет ресурстарғ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 көңіл бөліңіз. Тапсырмаларға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атысты жұмыс жоспарын құрастырыңыз, әр такырыптың  өзіндік  ерекшелі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гін ескеріп жасаған жұмыстар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интеллектуалд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деңгейіңізді көтеріңіз. Сондық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танда әдебиеттермен көп жұмыс жасау  керек.</w:t>
      </w:r>
    </w:p>
    <w:p w:rsidR="00C560BF" w:rsidRPr="00D12421" w:rsidRDefault="00C560BF" w:rsidP="00D1242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Рефератты, баяндаманы, эссені орындау барысында   келесі жұмыстарды орындау керек: жоспарын жасау, максатын жазу, әдебиеттердің і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здеу мен таңдау, қаралатын сұрақтар бойынша ақ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параттарды жинау, оларды талдау және жүйелендіріп,  анализ б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еріңіз,  жасалған талдауды  өз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ндыларыңыз бен ұсыныстарыңызға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тысты  беріңіз. Жазу формасына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арай реферат, баяндама және эссе  әртүрлі бо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лады.    Қаралатын мәселені талқылап,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орытып,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мысал келтіріп, әртүрлі ситуация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лар бойынша талдау беру керек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. Конфликтіні шешу психотехнологиялары туралы акпараттар жинап, талдап өз ойыңызд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ы тұжырымдап коспект құрастыру қ</w:t>
      </w:r>
      <w:r w:rsidR="00E334A9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ажет.</w:t>
      </w:r>
    </w:p>
    <w:p w:rsidR="0034233E" w:rsidRPr="00D12421" w:rsidRDefault="0034233E" w:rsidP="00D124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4233E" w:rsidRPr="00D12421" w:rsidRDefault="0034233E" w:rsidP="00D124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</w:t>
      </w:r>
      <w:r w:rsidR="006F36C7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 тапсырмаларын </w:t>
      </w: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дайындауға  әдістемелік  материалдар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-титулды беті, 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 жерде 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ажетті акпараттар келтіріледі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-мазмұны (кірспесі,  түпнұсқ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аның суреттеуші  бөлігі)</w:t>
      </w:r>
    </w:p>
    <w:p w:rsidR="00714230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14230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орытынды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-автордың ескертулері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</w:t>
      </w:r>
    </w:p>
    <w:p w:rsidR="006F36C7" w:rsidRPr="00D12421" w:rsidRDefault="006F36C7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Өзінің мазмұны бойынша аннотациялардың негізгі түрлері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C81B81" w:rsidRPr="00D12421" w:rsidRDefault="00C81B81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-суреттеуші,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-реферативті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-ұсыныспен жасалатын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-әдістемелік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-педагогикалы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 және басқ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алар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4230" w:rsidRPr="00D12421" w:rsidRDefault="00DA034A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Аннотациялаған жұ</w:t>
      </w:r>
      <w:r w:rsidR="007922BF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мысты оқығанда  кажетті болатын ұсыныстар: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атауын оқ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ыңыз. Берілген атау мәт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ін мазмұнын аша ала ма соны анық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922BF" w:rsidRPr="00D12421" w:rsidRDefault="00E73B00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-Қ</w:t>
      </w:r>
      <w:r w:rsidR="007922BF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араңыз сіздің жазған жұмысыңыз бөлімдерге бөліне ме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-Графиктер, кестелер, суреттер бар ма соған назар аударыңыз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-Егер болс</w:t>
      </w:r>
      <w:r w:rsidR="006F36C7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 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олардың астына міндетті түрде  астындағы жазуларды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ыңыз</w:t>
      </w:r>
    </w:p>
    <w:p w:rsidR="007922BF" w:rsidRPr="00D12421" w:rsidRDefault="007922BF" w:rsidP="00D12421">
      <w:pPr>
        <w:widowControl w:val="0"/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-Мәтіннің алдыңғы және соңғы тұстарын о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қыңыз және  кілт сөздер арқ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ылы мәтін не туралы екенін аны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таңыз</w:t>
      </w:r>
    </w:p>
    <w:p w:rsidR="00714230" w:rsidRPr="00D12421" w:rsidRDefault="00714230" w:rsidP="00D12421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233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Қандай қ</w:t>
      </w:r>
      <w:r w:rsidR="007922BF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ателерден алыстауға болады?</w:t>
      </w:r>
      <w:r w:rsidR="00C81B81" w:rsidRPr="00D124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7922BF" w:rsidRPr="00D12421" w:rsidRDefault="007922BF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-«Автор қ</w:t>
      </w:r>
      <w:r w:rsidR="006038E6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арастырады...,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</w:t>
      </w:r>
      <w:r w:rsidR="00EB121D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алада жалпыланады» деген шаблонды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сөзтіркестерін қолданудан аулақ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болыңыз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-Арнайы түсіндірмей тақырыптың атуын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айталадудан алыстау керек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-Өте күрделі, мағынасы ауыр сөзтіркестерін колданудан алыстау</w:t>
      </w:r>
    </w:p>
    <w:p w:rsidR="00D353EE" w:rsidRPr="00D12421" w:rsidRDefault="00E73B00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-Ілік септігін жиі қ</w:t>
      </w:r>
      <w:r w:rsidR="00D353EE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айталанған сөз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тіркестерінен аулақ</w:t>
      </w:r>
      <w:r w:rsidR="00BC7801"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болу</w:t>
      </w:r>
    </w:p>
    <w:p w:rsidR="00D353EE" w:rsidRPr="00D12421" w:rsidRDefault="00D353EE" w:rsidP="00D12421">
      <w:pPr>
        <w:suppressLineNumber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-«Ол дегеніміз, не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месе» деген атауларды себепсіз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олданған  мағын</w:t>
      </w:r>
      <w:r w:rsidR="00E73B00">
        <w:rPr>
          <w:rFonts w:ascii="Times New Roman" w:eastAsia="Times New Roman" w:hAnsi="Times New Roman" w:cs="Times New Roman"/>
          <w:sz w:val="24"/>
          <w:szCs w:val="24"/>
          <w:lang w:val="kk-KZ"/>
        </w:rPr>
        <w:t>асын жоғалтқан сөз тіркестерін қ</w:t>
      </w: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t>олданбауға тырысу керек</w:t>
      </w:r>
    </w:p>
    <w:p w:rsidR="00E73B00" w:rsidRPr="002540A9" w:rsidRDefault="0034233E" w:rsidP="00E73B00">
      <w:pPr>
        <w:suppressLineNumber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242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6416AB" w:rsidRPr="002540A9" w:rsidRDefault="006416AB" w:rsidP="00D124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16AB" w:rsidRPr="002540A9" w:rsidSect="003B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DA" w:rsidRDefault="001259DA" w:rsidP="00EB121D">
      <w:pPr>
        <w:spacing w:after="0" w:line="240" w:lineRule="auto"/>
      </w:pPr>
      <w:r>
        <w:separator/>
      </w:r>
    </w:p>
  </w:endnote>
  <w:endnote w:type="continuationSeparator" w:id="0">
    <w:p w:rsidR="001259DA" w:rsidRDefault="001259DA" w:rsidP="00E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DA" w:rsidRDefault="001259DA" w:rsidP="00EB121D">
      <w:pPr>
        <w:spacing w:after="0" w:line="240" w:lineRule="auto"/>
      </w:pPr>
      <w:r>
        <w:separator/>
      </w:r>
    </w:p>
  </w:footnote>
  <w:footnote w:type="continuationSeparator" w:id="0">
    <w:p w:rsidR="001259DA" w:rsidRDefault="001259DA" w:rsidP="00EB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E"/>
    <w:rsid w:val="00044B7F"/>
    <w:rsid w:val="00053D7C"/>
    <w:rsid w:val="000770FD"/>
    <w:rsid w:val="000B2962"/>
    <w:rsid w:val="000C3F3A"/>
    <w:rsid w:val="000E5009"/>
    <w:rsid w:val="00104B42"/>
    <w:rsid w:val="001120CF"/>
    <w:rsid w:val="001259DA"/>
    <w:rsid w:val="00132035"/>
    <w:rsid w:val="00135721"/>
    <w:rsid w:val="00140CAE"/>
    <w:rsid w:val="001550B8"/>
    <w:rsid w:val="0019642C"/>
    <w:rsid w:val="001B26F7"/>
    <w:rsid w:val="001B2DFA"/>
    <w:rsid w:val="001D0775"/>
    <w:rsid w:val="001F4171"/>
    <w:rsid w:val="002474BA"/>
    <w:rsid w:val="00251D1D"/>
    <w:rsid w:val="002540A9"/>
    <w:rsid w:val="00326C75"/>
    <w:rsid w:val="0034233E"/>
    <w:rsid w:val="003560FD"/>
    <w:rsid w:val="00364B85"/>
    <w:rsid w:val="0038537D"/>
    <w:rsid w:val="003B5038"/>
    <w:rsid w:val="003E06DE"/>
    <w:rsid w:val="003F27C5"/>
    <w:rsid w:val="003F459F"/>
    <w:rsid w:val="00424EC3"/>
    <w:rsid w:val="0043483A"/>
    <w:rsid w:val="004D45DF"/>
    <w:rsid w:val="00507638"/>
    <w:rsid w:val="005B1164"/>
    <w:rsid w:val="005D74F7"/>
    <w:rsid w:val="006038E6"/>
    <w:rsid w:val="006416AB"/>
    <w:rsid w:val="006C43B0"/>
    <w:rsid w:val="006F36C7"/>
    <w:rsid w:val="006F7D18"/>
    <w:rsid w:val="00714230"/>
    <w:rsid w:val="0071729B"/>
    <w:rsid w:val="00735D18"/>
    <w:rsid w:val="00784F87"/>
    <w:rsid w:val="007922BF"/>
    <w:rsid w:val="007950AD"/>
    <w:rsid w:val="007B242C"/>
    <w:rsid w:val="007B376D"/>
    <w:rsid w:val="007F701E"/>
    <w:rsid w:val="00800202"/>
    <w:rsid w:val="00893B7E"/>
    <w:rsid w:val="008E35CF"/>
    <w:rsid w:val="008E473B"/>
    <w:rsid w:val="00916154"/>
    <w:rsid w:val="009230BA"/>
    <w:rsid w:val="0092633F"/>
    <w:rsid w:val="00941469"/>
    <w:rsid w:val="00956CD7"/>
    <w:rsid w:val="00957465"/>
    <w:rsid w:val="00971B9C"/>
    <w:rsid w:val="009744B0"/>
    <w:rsid w:val="0098087C"/>
    <w:rsid w:val="00984DD1"/>
    <w:rsid w:val="009A1D61"/>
    <w:rsid w:val="009F02B8"/>
    <w:rsid w:val="00A433E1"/>
    <w:rsid w:val="00A505BF"/>
    <w:rsid w:val="00AB7456"/>
    <w:rsid w:val="00AD4E41"/>
    <w:rsid w:val="00AE5EEB"/>
    <w:rsid w:val="00B12A79"/>
    <w:rsid w:val="00B178C6"/>
    <w:rsid w:val="00B43AF0"/>
    <w:rsid w:val="00B5097E"/>
    <w:rsid w:val="00BC7801"/>
    <w:rsid w:val="00BE659F"/>
    <w:rsid w:val="00BE712C"/>
    <w:rsid w:val="00C06422"/>
    <w:rsid w:val="00C16519"/>
    <w:rsid w:val="00C560BF"/>
    <w:rsid w:val="00C81B81"/>
    <w:rsid w:val="00D12421"/>
    <w:rsid w:val="00D27203"/>
    <w:rsid w:val="00D353EE"/>
    <w:rsid w:val="00D7239B"/>
    <w:rsid w:val="00D72744"/>
    <w:rsid w:val="00D96E88"/>
    <w:rsid w:val="00DA034A"/>
    <w:rsid w:val="00DB13AC"/>
    <w:rsid w:val="00DB6298"/>
    <w:rsid w:val="00DC443F"/>
    <w:rsid w:val="00E334A9"/>
    <w:rsid w:val="00E5519D"/>
    <w:rsid w:val="00E63BC9"/>
    <w:rsid w:val="00E73B00"/>
    <w:rsid w:val="00E74089"/>
    <w:rsid w:val="00E75BDA"/>
    <w:rsid w:val="00E82BFE"/>
    <w:rsid w:val="00EA79DD"/>
    <w:rsid w:val="00EB0AA9"/>
    <w:rsid w:val="00EB121D"/>
    <w:rsid w:val="00EC4285"/>
    <w:rsid w:val="00EF45E2"/>
    <w:rsid w:val="00F0101E"/>
    <w:rsid w:val="00F56C95"/>
    <w:rsid w:val="00FA1615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2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34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233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3423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233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4233E"/>
    <w:pPr>
      <w:ind w:left="720"/>
      <w:contextualSpacing/>
    </w:pPr>
  </w:style>
  <w:style w:type="paragraph" w:customStyle="1" w:styleId="21">
    <w:name w:val="Обычный2"/>
    <w:rsid w:val="0034233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">
    <w:name w:val="Основной текст1"/>
    <w:basedOn w:val="21"/>
    <w:rsid w:val="0034233E"/>
    <w:pPr>
      <w:widowControl/>
      <w:snapToGrid/>
      <w:spacing w:line="240" w:lineRule="auto"/>
      <w:ind w:firstLine="0"/>
    </w:pPr>
    <w:rPr>
      <w:sz w:val="28"/>
    </w:rPr>
  </w:style>
  <w:style w:type="table" w:styleId="a8">
    <w:name w:val="Table Grid"/>
    <w:basedOn w:val="a1"/>
    <w:uiPriority w:val="59"/>
    <w:rsid w:val="00EB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лит"/>
    <w:autoRedefine/>
    <w:uiPriority w:val="99"/>
    <w:rsid w:val="001B2DF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"/>
    <w:rsid w:val="001B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1B2DFA"/>
  </w:style>
  <w:style w:type="character" w:customStyle="1" w:styleId="shorttext">
    <w:name w:val="short_text"/>
    <w:basedOn w:val="a0"/>
    <w:rsid w:val="001B2DFA"/>
  </w:style>
  <w:style w:type="paragraph" w:customStyle="1" w:styleId="11">
    <w:name w:val="Обычный1"/>
    <w:rsid w:val="001B2D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nhideWhenUsed/>
    <w:rsid w:val="00EB1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121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21D"/>
  </w:style>
  <w:style w:type="paragraph" w:styleId="ac">
    <w:name w:val="footer"/>
    <w:basedOn w:val="a"/>
    <w:link w:val="ad"/>
    <w:uiPriority w:val="99"/>
    <w:unhideWhenUsed/>
    <w:rsid w:val="00EB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21D"/>
  </w:style>
  <w:style w:type="paragraph" w:customStyle="1" w:styleId="12">
    <w:name w:val="Обычный (веб)1"/>
    <w:aliases w:val="Обычный (Web)"/>
    <w:basedOn w:val="a"/>
    <w:rsid w:val="00EB121D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251D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D1242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F751-B9FC-4DAB-9D56-81959FBD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14</cp:revision>
  <dcterms:created xsi:type="dcterms:W3CDTF">2020-09-11T15:00:00Z</dcterms:created>
  <dcterms:modified xsi:type="dcterms:W3CDTF">2022-03-01T17:50:00Z</dcterms:modified>
</cp:coreProperties>
</file>